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8"/>
          <w:shd w:fill="auto" w:val="clear"/>
        </w:rPr>
        <w:tab/>
        <w:tab/>
        <w:tab/>
        <w:tab/>
      </w:r>
    </w:p>
    <w:p>
      <w:pPr>
        <w:suppressAutoHyphens w:val="true"/>
        <w:spacing w:before="0" w:after="0" w:line="240"/>
        <w:ind w:right="0" w:left="0" w:firstLine="0"/>
        <w:jc w:val="left"/>
        <w:rPr>
          <w:rFonts w:ascii="Cambria" w:hAnsi="Cambria" w:cs="Cambria" w:eastAsia="Cambria"/>
          <w:b/>
          <w:color w:val="000000"/>
          <w:spacing w:val="0"/>
          <w:position w:val="0"/>
          <w:sz w:val="28"/>
          <w:shd w:fill="auto" w:val="clear"/>
        </w:rPr>
      </w:pP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8"/>
          <w:shd w:fill="auto" w:val="clear"/>
        </w:rPr>
        <w:t xml:space="preserve">Styrelsen informerar september 2020</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4"/>
          <w:shd w:fill="auto" w:val="clear"/>
        </w:rPr>
        <w:t xml:space="preserve">I början på sommaren satte vi igång med takrenoveringen av dom 2 första småhusen, där vi samtidigt skulle se och lära för att ta fram en bra metod för dom resterande husen. Själva taken var något sämre än man först trott och omfattningen ökade, lite utökat fokus på säkerhet krävs i det fortsatta arbetet, dock verkar vindarna invändigt vara i bra skick.</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4"/>
          <w:shd w:fill="auto" w:val="clear"/>
        </w:rPr>
        <w:t xml:space="preserve">Kostnaden per hus kommer att landa på ca 460 tkr.</w:t>
      </w: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Under det pågående arbetet så inträffade tyvärr ett kraftigt regn i Åre, som tvingade oss att prioritera om. Taket på flygeln hade inte stått pall och en hel del vatten läckte in på vinden, och flera lägenheter fick omfattande vattenskador.</w:t>
      </w: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tvingades snabbt ta in offerter på höga byggnadsställningar och kommer att styra om det fortsatta arbetet i höst till flygeltaket i stället. Vi hoppas hinna med detta innan vintern och kanske även något mer av småhusen, resten får göras under nästa vår/sommar.</w:t>
        <w:br/>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Skicket på soprummet har varit dåligt länge och vi kommer nu i höst att byta ut både den stora porten och gångdörren, samt även införa belysning med rörelsevakt.</w:t>
        <w:br/>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Vårt tvättrum har fått en torktumlare.</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Upphandling av olika delar i utemiljön såsom ny stödmur ner mot garage, nytt staket och ev inklädnad av garage pågår. Parkering stubbtomt beräknas vara klar 1 oktober</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Infoskyltar om koder till soprum, fastighetsskötsel mm placeras av Skistar på  insidan ytterdörrar.</w:t>
      </w: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p>
    <w:p>
      <w:pPr>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Eftersom vi har ett avtal om fastighetsskötsel med Skistar är det viktigt att medlemmar som inte hyr ut sina lägenheter via dom, ändå ser till att göra lägenheten åtkomlig. En del sätter in kodlås, det är då viktigt att informera Skistar om detta, så att dom kan komma in för tillsyn och vid akuta händelser. (det fungerar så länge befintliga lås sitter kvar.)</w:t>
      </w:r>
    </w:p>
    <w:p>
      <w:pPr>
        <w:suppressAutoHyphens w:val="true"/>
        <w:spacing w:before="0" w:after="0" w:line="240"/>
        <w:ind w:right="0" w:left="0" w:firstLine="0"/>
        <w:jc w:val="left"/>
        <w:rPr>
          <w:rFonts w:ascii="Arial" w:hAnsi="Arial" w:cs="Arial" w:eastAsia="Arial"/>
          <w:b/>
          <w:color w:val="000000"/>
          <w:spacing w:val="0"/>
          <w:position w:val="0"/>
          <w:sz w:val="24"/>
          <w:shd w:fill="auto" w:val="clear"/>
        </w:rPr>
      </w:pPr>
    </w:p>
    <w:p>
      <w:pPr>
        <w:suppressAutoHyphens w:val="true"/>
        <w:spacing w:before="0" w:after="0" w:line="240"/>
        <w:ind w:right="0" w:left="0" w:firstLine="0"/>
        <w:jc w:val="left"/>
        <w:rPr>
          <w:rFonts w:ascii="Cambria" w:hAnsi="Cambria" w:cs="Cambria" w:eastAsia="Cambria"/>
          <w:color w:val="000000"/>
          <w:spacing w:val="0"/>
          <w:position w:val="0"/>
          <w:sz w:val="22"/>
          <w:shd w:fill="auto" w:val="clear"/>
        </w:rPr>
      </w:pPr>
      <w:r>
        <w:rPr>
          <w:rFonts w:ascii="Arial" w:hAnsi="Arial" w:cs="Arial" w:eastAsia="Arial"/>
          <w:b/>
          <w:color w:val="000000"/>
          <w:spacing w:val="0"/>
          <w:position w:val="0"/>
          <w:sz w:val="24"/>
          <w:shd w:fill="auto" w:val="clear"/>
        </w:rPr>
        <w:t xml:space="preserve">Ekonomi</w:t>
      </w:r>
    </w:p>
    <w:p>
      <w:pPr>
        <w:suppressAutoHyphens w:val="true"/>
        <w:spacing w:before="0" w:after="0" w:line="240"/>
        <w:ind w:right="0" w:left="0" w:firstLine="0"/>
        <w:jc w:val="left"/>
        <w:rPr>
          <w:rFonts w:ascii="Cambria" w:hAnsi="Cambria" w:cs="Cambria" w:eastAsia="Cambria"/>
          <w:color w:val="000000"/>
          <w:spacing w:val="0"/>
          <w:position w:val="0"/>
          <w:sz w:val="22"/>
          <w:shd w:fill="auto" w:val="clear"/>
        </w:rPr>
      </w:pPr>
      <w:r>
        <w:rPr>
          <w:rFonts w:ascii="Arial" w:hAnsi="Arial" w:cs="Arial" w:eastAsia="Arial"/>
          <w:color w:val="000000"/>
          <w:spacing w:val="0"/>
          <w:position w:val="0"/>
          <w:sz w:val="24"/>
          <w:shd w:fill="auto" w:val="clear"/>
        </w:rPr>
        <w:t xml:space="preserve">Föreningens ekonomi är fortsatt god, men vi är i ett läge där vi nu kommer att låna upp mer pengar, för att genomföra takrenoveringar och övrigt underhåll som är beslutat.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